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CD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24"/>
        </w:rPr>
        <w:t>参评作品推荐表</w:t>
      </w:r>
    </w:p>
    <w:tbl>
      <w:tblPr>
        <w:tblStyle w:val="3"/>
        <w:tblW w:w="95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2992"/>
        <w:gridCol w:w="1388"/>
        <w:gridCol w:w="840"/>
        <w:gridCol w:w="2388"/>
      </w:tblGrid>
      <w:tr w14:paraId="638F5D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7342665A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380" w:type="dxa"/>
            <w:gridSpan w:val="2"/>
            <w:vMerge w:val="restart"/>
            <w:noWrap w:val="0"/>
            <w:vAlign w:val="center"/>
          </w:tcPr>
          <w:p w14:paraId="56E378A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这里格桑花儿朵朵艳</w:t>
            </w:r>
          </w:p>
        </w:tc>
        <w:tc>
          <w:tcPr>
            <w:tcW w:w="840" w:type="dxa"/>
            <w:noWrap w:val="0"/>
            <w:vAlign w:val="center"/>
          </w:tcPr>
          <w:p w14:paraId="2CCEA11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17C56DF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88" w:type="dxa"/>
            <w:noWrap w:val="0"/>
            <w:vAlign w:val="center"/>
          </w:tcPr>
          <w:p w14:paraId="4CBFDB2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通讯</w:t>
            </w:r>
          </w:p>
        </w:tc>
      </w:tr>
      <w:tr w14:paraId="18CA69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233CA9F9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380" w:type="dxa"/>
            <w:gridSpan w:val="2"/>
            <w:vMerge w:val="continue"/>
            <w:noWrap w:val="0"/>
            <w:vAlign w:val="center"/>
          </w:tcPr>
          <w:p w14:paraId="608563F9">
            <w:pPr>
              <w:pStyle w:val="8"/>
              <w:spacing w:line="26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6A3F160">
            <w:pPr>
              <w:pStyle w:val="8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88" w:type="dxa"/>
            <w:noWrap w:val="0"/>
            <w:vAlign w:val="center"/>
          </w:tcPr>
          <w:p w14:paraId="6792BA9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Times New Roman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通讯</w:t>
            </w:r>
          </w:p>
        </w:tc>
      </w:tr>
      <w:tr w14:paraId="719B8C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3752B03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6BB0A1D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2992" w:type="dxa"/>
            <w:noWrap w:val="0"/>
            <w:vAlign w:val="center"/>
          </w:tcPr>
          <w:p w14:paraId="5B53E71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胡波</w:t>
            </w:r>
          </w:p>
        </w:tc>
        <w:tc>
          <w:tcPr>
            <w:tcW w:w="1388" w:type="dxa"/>
            <w:noWrap w:val="0"/>
            <w:vAlign w:val="center"/>
          </w:tcPr>
          <w:p w14:paraId="7BFB7E1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编辑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35F2C4C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张友财 丁耀坤 邹海涛 </w:t>
            </w:r>
          </w:p>
        </w:tc>
      </w:tr>
      <w:tr w14:paraId="146B6C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D04B97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2992" w:type="dxa"/>
            <w:noWrap w:val="0"/>
            <w:vAlign w:val="center"/>
          </w:tcPr>
          <w:p w14:paraId="6B75C35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黄石日报社</w:t>
            </w:r>
          </w:p>
        </w:tc>
        <w:tc>
          <w:tcPr>
            <w:tcW w:w="1388" w:type="dxa"/>
            <w:noWrap w:val="0"/>
            <w:vAlign w:val="center"/>
          </w:tcPr>
          <w:p w14:paraId="4EECF8E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4589F89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54AC36E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黄石日报</w:t>
            </w:r>
          </w:p>
        </w:tc>
      </w:tr>
      <w:tr w14:paraId="55335E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305CCBC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6F66A4B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2992" w:type="dxa"/>
            <w:noWrap w:val="0"/>
            <w:vAlign w:val="center"/>
          </w:tcPr>
          <w:p w14:paraId="227FCD3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1版</w:t>
            </w:r>
          </w:p>
        </w:tc>
        <w:tc>
          <w:tcPr>
            <w:tcW w:w="1388" w:type="dxa"/>
            <w:noWrap w:val="0"/>
            <w:vAlign w:val="center"/>
          </w:tcPr>
          <w:p w14:paraId="47C146C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52F7FB9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日期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6904A5F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2025年9月8日</w:t>
            </w:r>
          </w:p>
        </w:tc>
      </w:tr>
      <w:tr w14:paraId="2E5D14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76AEA40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5BF0B4C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2992" w:type="dxa"/>
            <w:noWrap w:val="0"/>
            <w:vAlign w:val="center"/>
          </w:tcPr>
          <w:p w14:paraId="6B912FD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8" w:type="dxa"/>
            <w:noWrap w:val="0"/>
            <w:vAlign w:val="center"/>
          </w:tcPr>
          <w:p w14:paraId="22279A4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22C6526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6470510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1342字</w:t>
            </w:r>
          </w:p>
        </w:tc>
      </w:tr>
      <w:tr w14:paraId="0E424B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5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1D7AA6F1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7CB51922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063DB2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2025年是西藏自治区成立60周年。在湖北省党政代表团赴藏学习考察前夕，记者深入采访黄石市开创性开展的西藏籍高校毕业生“组团式”区外市场化就业工作，讲述了一个民族团结的动人故事。</w:t>
            </w:r>
          </w:p>
          <w:p w14:paraId="1F4F0A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作品以“格桑花”为核心意象贯穿全文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通过细腻的人物刻画，记录藏族姑娘尼玛央吉从求职迷茫，到成为幼儿园幼师，再到与同学米玛罗布相恋成家、共同考取专升本、成长为骨干教师的五年历程。</w:t>
            </w:r>
          </w:p>
          <w:p w14:paraId="140521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章以小见大，以一朵“格桑花”的扎根绽放，映照268名西藏籍高校毕业生在黄石成功入职、安居乐业的宏大画卷，实现了重大主题报道的“微粒化叙事”，在传递正能量的同时，生动诠释了中华民族一家亲的时代主题。</w:t>
            </w:r>
          </w:p>
        </w:tc>
      </w:tr>
      <w:tr w14:paraId="62F4B4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  <w:jc w:val="center"/>
        </w:trPr>
        <w:tc>
          <w:tcPr>
            <w:tcW w:w="830" w:type="dxa"/>
            <w:noWrap w:val="0"/>
            <w:vAlign w:val="center"/>
          </w:tcPr>
          <w:p w14:paraId="15FA117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5451A31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6CA1FA5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4349F91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1F0EB9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刊发后产生广泛社会反响。报道被新华社客户端、湖北日报客户端等省级以上媒体转载。作品有效提升了社会各界对“组团式”区外市场化就业工作的关注与认同，“一对一”帮扶、全周期服务等创新做法，为其他地区开展援藏工作提供了可资借鉴的范本。</w:t>
            </w:r>
          </w:p>
        </w:tc>
      </w:tr>
      <w:tr w14:paraId="198EAE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  <w:jc w:val="center"/>
        </w:trPr>
        <w:tc>
          <w:tcPr>
            <w:tcW w:w="830" w:type="dxa"/>
            <w:noWrap w:val="0"/>
            <w:vAlign w:val="center"/>
          </w:tcPr>
          <w:p w14:paraId="6752E4C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09B1415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3D15BB0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2F9F2EC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670EE4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新华社客户端：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"https://h.xinhuaxmt.com/vh512/share/12724554?docid=12724554&amp;newstype=1001&amp;d=135011d&amp;channel=weixin&amp;time=1773026613012" </w:instrTex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https://h.xinhuaxmt.com/vh512/share/12724554?docid=12724554&amp;newstype=1001&amp;d=135011d&amp;channel=weixin&amp;time=1773026613012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30B9D9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湖北日报新闻客户端</w:t>
            </w:r>
          </w:p>
          <w:p w14:paraId="09468D7D">
            <w:pPr>
              <w:spacing w:line="240" w:lineRule="exact"/>
              <w:ind w:firstLine="562" w:firstLineChars="2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"https://news.hubeidaily.net/pc/c_4521440.html" </w:instrText>
            </w: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https://news.hubeidaily.net/pc/c_4521440.html</w:t>
            </w: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8"/>
                <w:szCs w:val="28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 w14:paraId="41CFE2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977" w:type="dxa"/>
            <w:gridSpan w:val="3"/>
            <w:noWrap w:val="0"/>
            <w:vAlign w:val="center"/>
          </w:tcPr>
          <w:p w14:paraId="2B485A0F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616" w:type="dxa"/>
            <w:gridSpan w:val="3"/>
            <w:noWrap w:val="0"/>
            <w:vAlign w:val="center"/>
          </w:tcPr>
          <w:p w14:paraId="7FE2449A">
            <w:pPr>
              <w:pStyle w:val="8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0E9E9C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4977" w:type="dxa"/>
            <w:gridSpan w:val="3"/>
            <w:noWrap w:val="0"/>
            <w:vAlign w:val="top"/>
          </w:tcPr>
          <w:p w14:paraId="0FE52B2D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34826EE">
            <w:pPr>
              <w:pStyle w:val="8"/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2F0BC617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1DAC1AAC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0134D522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616" w:type="dxa"/>
            <w:gridSpan w:val="3"/>
            <w:noWrap w:val="0"/>
            <w:vAlign w:val="top"/>
          </w:tcPr>
          <w:p w14:paraId="05E6044F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3A71D3F5">
            <w:pPr>
              <w:pStyle w:val="8"/>
              <w:spacing w:line="300" w:lineRule="exact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4702AE86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09052B64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2ADD698E">
            <w:pPr>
              <w:pStyle w:val="8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日</w:t>
            </w:r>
          </w:p>
        </w:tc>
      </w:tr>
      <w:tr w14:paraId="422217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6A7EA25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2992" w:type="dxa"/>
            <w:noWrap w:val="0"/>
            <w:vAlign w:val="center"/>
          </w:tcPr>
          <w:p w14:paraId="13FABA3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胡波</w:t>
            </w:r>
          </w:p>
        </w:tc>
        <w:tc>
          <w:tcPr>
            <w:tcW w:w="2228" w:type="dxa"/>
            <w:gridSpan w:val="2"/>
            <w:noWrap w:val="0"/>
            <w:vAlign w:val="center"/>
          </w:tcPr>
          <w:p w14:paraId="76904DE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2388" w:type="dxa"/>
            <w:noWrap w:val="0"/>
            <w:vAlign w:val="center"/>
          </w:tcPr>
          <w:p w14:paraId="3AA6CF9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方正小标宋简体" w:eastAsia="方正小标宋简体"/>
                <w:szCs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15072064031</w:t>
            </w:r>
          </w:p>
        </w:tc>
      </w:tr>
    </w:tbl>
    <w:p w14:paraId="11A353AE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26807"/>
    <w:rsid w:val="1686081F"/>
    <w:rsid w:val="171B3F42"/>
    <w:rsid w:val="17713D63"/>
    <w:rsid w:val="1A213989"/>
    <w:rsid w:val="1A455DB0"/>
    <w:rsid w:val="3E7F57E6"/>
    <w:rsid w:val="408F15CB"/>
    <w:rsid w:val="5A9F25F5"/>
    <w:rsid w:val="62FE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800080"/>
      <w:u w:val="single"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Normal Indent1"/>
    <w:basedOn w:val="1"/>
    <w:next w:val="1"/>
    <w:qFormat/>
    <w:uiPriority w:val="99"/>
    <w:pPr>
      <w:ind w:firstLine="420" w:firstLineChars="200"/>
    </w:pPr>
    <w:rPr>
      <w:rFonts w:eastAsia="仿宋_GB2312" w:cs="Calibri"/>
      <w:sz w:val="32"/>
      <w:szCs w:val="32"/>
    </w:rPr>
  </w:style>
  <w:style w:type="paragraph" w:customStyle="1" w:styleId="8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584</Words>
  <Characters>772</Characters>
  <Lines>0</Lines>
  <Paragraphs>0</Paragraphs>
  <TotalTime>0</TotalTime>
  <ScaleCrop>false</ScaleCrop>
  <LinksUpToDate>false</LinksUpToDate>
  <CharactersWithSpaces>824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2026-02-28T15:26:00Z</dcterms:created>
  <dc:creator>DELL</dc:creator>
  <cp:lastModifiedBy>婷</cp:lastModifiedBy>
  <cp:lastPrinted>2026-03-19T08:52:49Z</cp:lastPrinted>
  <dcterms:modified xsi:type="dcterms:W3CDTF">2026-03-19T08:52:55Z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0364C89B02794A8392101A3B656719F0_12</vt:lpwstr>
  </property>
</Properties>
</file>